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Vernisáž výstavy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Inkarnácia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Miesto konania:</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Dom Vanek, Hlavná 25, Bratislava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Vernisáž:</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11. 6. 2026 o 18:00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Trvanie výstavy: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12. 6. 2026 - 28.6.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Finisáž:</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28.6. 2026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Instagram:</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@domvanek</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Kurátorka výstavy:</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Petra Wesserle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Autorky:</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Emília Gurová, Nela Krulišová, Adela Frantová, Rebeca Ihring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single"/>
          <w:shd w:fill="auto" w:val="clear"/>
          <w:vertAlign w:val="baseline"/>
          <w:rtl w:val="0"/>
        </w:rPr>
        <w:t xml:space="preserve">30. 5. 2026 | TLAČOVÁ SPRÁVA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Kolektívna výstava s názvom Inkarnácia prezentuje záverečné práce 4 študentiek ateliéru Keramiky na Vysokej škole výtvarných umení v Bratislave. Dve bakalárske a dve diplomové práce sa stretávajú pod strechou súkromného ateliéru a domova sochára Imricha Vaneka (1931-2015) a jeho manželky Oľgy Vanekovej (1968). Tento zrekonštruovaný priestor aktuálne slúži ako miesto pre umelecké rezidencie a výstavy. </w:t>
        <w:tab/>
        <w:tab/>
        <w:tab/>
        <w:t xml:space="preserve">Remeslo keramiky sa v rámci výstavy ohýba a jeho zaužívané štruktúry sú narúšané. Forma stráca svoju istotu a vníma zmenu v telesnosti. Tematickým stretom autorských výstupov je práve práca s telom a jeho schopnosť prispôsobiť sa, či úplne vymazať svoju existenciu. Od vývoja z embryonálnej formy, skrz hranice jeho zraniteľnosti, vnímania vizuálnych čŕt nesúcich bremeno stereotypných očakávaní, až po roztrúsené fragmenty, z ktorých sa rodí nový svet. Názov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Inkarnácia</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etymologicky odkazuje na akt premeny. Nehmotné tu nadobúda telesnú formu, stáva sa hmatateľným, zmyslovo prístupným. Vtelenie tak nadobúda nie len charakter materializácie myšlienky ale taktiež krehké vstupovanie do priestoru, kde cez seba presvitajú odkazy dvoch generácií keramikov/keramičiek.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Anotácie k dielam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Flow of presence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EMÍLIA GUROVÁ</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Kľúčové slová</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ekosystém, telesnosť, architektúra, príroda, kolektívna a individuálna pamäť</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1f1f1f"/>
          <w:sz w:val="24"/>
          <w:szCs w:val="24"/>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1f1f1f"/>
          <w:sz w:val="24"/>
          <w:szCs w:val="24"/>
          <w:highlight w:val="white"/>
          <w:u w:val="none"/>
          <w:vertAlign w:val="baseline"/>
          <w:rtl w:val="0"/>
        </w:rPr>
        <w:t xml:space="preserve">Bakalárska práca s názvom </w:t>
      </w:r>
      <w:r w:rsidDel="00000000" w:rsidR="00000000" w:rsidRPr="00000000">
        <w:rPr>
          <w:rFonts w:ascii="Helvetica Neue" w:cs="Helvetica Neue" w:eastAsia="Helvetica Neue" w:hAnsi="Helvetica Neue"/>
          <w:b w:val="0"/>
          <w:bCs w:val="0"/>
          <w:i w:val="1"/>
          <w:iCs w:val="1"/>
          <w:smallCaps w:val="0"/>
          <w:strike w:val="0"/>
          <w:color w:val="1f1f1f"/>
          <w:sz w:val="24"/>
          <w:szCs w:val="24"/>
          <w:highlight w:val="white"/>
          <w:u w:val="none"/>
          <w:vertAlign w:val="baseline"/>
          <w:rtl w:val="0"/>
        </w:rPr>
        <w:t xml:space="preserve">Flow of presence</w:t>
      </w:r>
      <w:r w:rsidDel="00000000" w:rsidR="00000000" w:rsidRPr="00000000">
        <w:rPr>
          <w:rFonts w:ascii="Helvetica Neue" w:cs="Helvetica Neue" w:eastAsia="Helvetica Neue" w:hAnsi="Helvetica Neue"/>
          <w:b w:val="0"/>
          <w:bCs w:val="0"/>
          <w:i w:val="0"/>
          <w:iCs w:val="0"/>
          <w:smallCaps w:val="0"/>
          <w:strike w:val="0"/>
          <w:color w:val="1f1f1f"/>
          <w:sz w:val="24"/>
          <w:szCs w:val="24"/>
          <w:highlight w:val="white"/>
          <w:u w:val="none"/>
          <w:vertAlign w:val="baseline"/>
          <w:rtl w:val="0"/>
        </w:rPr>
        <w:t xml:space="preserve"> skúma eskalované napätie medzi architektúrou tela a jeho prestupovaním do stavebnej formy. Esenciálnou súčasťou objektov sú duté tehly, formálne odkazujúce na štruktúru bunkovej siete. Neviditeľné organické mikrobunkové jednotky autorka zväčšuje do podoby príznačnej pre architektonický fragment, čím sa tieto formy začínajú fluidne skomponovávať. Ich kumuláciou vznikajú monumentálne sochárske inštalácie, ktoré poeticky reflektujú témy kolektívnej pamäte, absencie, fragmentárnosti a intimity. Autorka diela fyzicky oživuje procesom otláčania, čím asimiluje krehkú škrupinu jedinca s prírodnou materiálnosťou. Východiskovou polohou sa stáva špirálovito schúlené telo, ktoré sa postupne expanduje do priestoru. Vzniká tak ekosystém, v ktorom architektúra neexistuje oddelene od tela a prírody, ale stáva sa ich prirodzeným pokračovaním. Dielo tak stelesňuje časovosť zhmotnenú do komplexného celku, ktorého nestabilnosť vyvoláva chvenie, ozvenu vibrujúcej zemskej životnosti.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Helvetica Neue" w:cs="Helvetica Neue" w:eastAsia="Helvetica Neue" w:hAnsi="Helvetica Neue"/>
          <w:b w:val="0"/>
          <w:bCs w:val="0"/>
          <w:i w:val="0"/>
          <w:iCs w:val="0"/>
          <w:smallCaps w:val="0"/>
          <w:strike w:val="0"/>
          <w:color w:val="1f1f1f"/>
          <w:sz w:val="20"/>
          <w:szCs w:val="20"/>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Memory of vulnerability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NELA KRULIŠOVÁ</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Kľúčové slová: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telesnosť, rana, krehkosť, kontrast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Nepredvídateľný naráz materiálových štruktúr je silne akcentovaný v sérii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Memory of vulnerability.</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Autorka v nej zámerne pracuje s dichotómnym vzťahom keramiky a skla, pričom otvára priestor pre hlboké skúmanie ich jedinečnej podstaty. Keramika tu vo svojej prirodzenej farebnosti sprítomňuje fyzické telo. Má hmotnú, pórovitú schránku, ktorá preberá každý vonkajší impulz do svojej vizuálnej podoby. Transparentnú membránu tvorí číre sklo. To funguje ako vrstva zahojenia a zacelenia, no zároveň vedome demaskuje rany priamo pod svojím povrchom. Výsledkom je vzťah dvoch kontrastných materiálov scelený do expresívnych foriem spôsobom spájania, tavenia, natavovania a vrstvenia. Intenzívny proces predstavuje nie len technologickú výzvu ale zviditeľnenie krehkosti tela, povrchu a času. Skrz výrazné, hlučné stopy, jazvy a obnažené štruktúry tu divák môže pocítiť tichú introspekciu.</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The Feminist Killjoy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ADELA FRANTOVÁ</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Kľúčové slová:</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rodová nerovnosť, ženskosť, patriarchát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The Feminist Killjoy</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vo svojich telesných konotáciách prepája otázku rodovej nerovnosti s ironickým nadhľadom. Na sérii keramických objektov sa cez seba vrstvia jednoznačné kritické odkazy, ktoré paradoxne nevytvárajú chaotické prepojenia. Vo svojej usporiadanosti reagujú na problematiku zdanlivosti povrchu a hlboko zakorenenou podstatou, aj samotného keramického remesla. Viditeľný stret medzi ružovým, mašličkovo-symbolickým svetom dievčenstva a jeho kontrastnou ostrou rétorikou v textoch autorka využíva na zachytenie nuáns vzťahu medzi pohlaviami. V tomto napätí sa objekty stávajú nositeľmi odporu. Stereotypmi prepletené médium keramiky tak vnáša potrebný kritický postoj do spoločenského diskurzu, kde je žena konštantne odhodlaná meniť jeho zaužívané štruktúry.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Post-necro-cene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REBECA IHRING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Kľúčové slová: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ruina, zánik, kolaps, hybridnosť, stopa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V diplomovej práci s názvom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Post-necro-cene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autorka archeologicky vykopáva základy dávno rozpadnutého sveta, aby z jeho ruín cyklicky budovala nové pokračovanie. V tejto dystopickej budúcnosti podrobne analyzuje rozpadnuté základy ľudskej morálky, fatálne poznačenej vojnovými konfliktmi, demografickým útlmom a ekologickým kolapsom. Nálezisko plné sedimentov posthumánneho sveta využíva ako referenciu pre novovznikajúci obraz sveta. V momente ontologického preťaženia sa autorka obracia k svetu, z ktorého je človek vymazaný. Jeho podobu tvorí séria keramických objektov, ktoré vo svojich hybridných formách nesú stopy zárodkov a neznámych fragmentov minulej éry. Civilizáciou zabudnutý kov vrastený do pôdy tu vyviera v nových anatómiách. Na ich povrchu sa rozteká liečivé bahno z rodného mesta autorky Piešťan. Jeho účinok poeticky zaceluje rany sveta, v ktorom ľudské telo už dávno nemá svoje miesto.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Medailóny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EMÍLIA</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GUROVÁ</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Instagram: @emily_gurova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Emília Gurová (2002, </w:t>
      </w:r>
      <w:r w:rsidDel="00000000" w:rsidR="00000000" w:rsidRPr="00000000">
        <w:rPr>
          <w:rFonts w:ascii="Helvetica Neue" w:cs="Helvetica Neue" w:eastAsia="Helvetica Neue" w:hAnsi="Helvetica Neue"/>
          <w:sz w:val="22"/>
          <w:szCs w:val="22"/>
          <w:rtl w:val="0"/>
        </w:rPr>
        <w:t xml:space="preserve">Bratislava</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 je vizuálna umelkyňa, ktorej tvorba zahŕňa sochárstvo, inštaláciu a performanciu. Prostredníctvom týchto médií skúma vzťah tela, materiálu a priestoru, pričom keramiku využíva ako východiskové médium pre témy pamäti, transformácie a telesnej prítomnosti. Študuje na Vysokej škole výtvarných umení v Bratislave v Ateliéri keramiky a v roku 2025 absolvovala Erasmus pobyt na Vilniuskej akadémii umení v Litve. Zúčastnila sa viacerých domácich aj medzinárodných výstav, napríklad DesignBlok v Prahe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sz w:val="22"/>
          <w:szCs w:val="22"/>
          <w:rtl w:val="0"/>
        </w:rPr>
        <w:t xml:space="preserve">2024</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 International Contemporary Furniture Fair v New Yorku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sz w:val="22"/>
          <w:szCs w:val="22"/>
          <w:rtl w:val="0"/>
        </w:rPr>
        <w:t xml:space="preserve">2024</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 či Taoxichuan Autumn Art Fair v Jingdezhen v Číne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sz w:val="22"/>
          <w:szCs w:val="22"/>
          <w:rtl w:val="0"/>
        </w:rPr>
        <w:t xml:space="preserve">2024</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vertAlign w:val="baseline"/>
          <w:rtl w:val="0"/>
        </w:rPr>
        <w:t xml:space="preserve">. Popri autorskej tvorbe sa venuje aj vedeniu keramických workshopov vo Fragu Studiu.</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fotky:</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7">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https://drive.google.com/drive/folders/10_MWbIqDx3n137-TnuTqaS81YhZql0VE?usp=drive_link</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NELA KRULIŠOVÁ</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Instagram: @nelakrulisova_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Nela Krulišová (1999, Nový Bor) sa venuje médiu keramiky, skla a porcelánu, pričom skúma materiálovú krehkosť, telesnosť a moment straty kontroly nad hmotou. Študovala voľnú sochu na Fakulte umenia a dizajnu Univerzity Jana Evangelistu Purkyně v Ústí nad Labem a keramiku na Vysokej škole výtvarných umení v Bratislave. Absolvovala zahraničné stáže na Univerzite umení v Linzi (2023) a Univerzite umení a dizajnu v Kluži (2024). Zúčastnila sa viacerých medzinárodných výstav, napríklad na festivale Designblok v Prahe, bienále De Mains de Maîtres (2025) v Luxemburgu či na výstave Kitchen Table Imagery (2026) v New Yorku. Vybrané objekty sú súčasťou zbierky Křehký Mikulov a zbierky v Jingdezhen v Číne.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fotky: </w:t>
      </w:r>
      <w:hyperlink r:id="rId8">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https://drive.google.com/drive/folders/1E2bx6HKkR-pJY1_S6Qg785a4e37QE__0?usp=drive_link</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ADELA FRANTOVÁ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Instagram: @padamvzhuru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Adela Frantová (2002, Martin) je autorka venujúca sa médiu keramiky, prostredníctvom ktorého skúma témy ženskosti, rodovej nerovnosti a stereotypizácie. Má za sebou domáce aj zahraničné výstavy, napríklad na festivale DesignBlok Prague (2024) či na International Contemporary Furniture Fair v New Yorku (2024). Aktuálne pôsobí vo Fragu Studiu, kde od roku 2025 spolu s Emily Gurovou približuje keramiku širokej verejnosti.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fotky: </w:t>
      </w:r>
      <w:hyperlink r:id="rId9">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https://drive.google.com/drive/folders/1936hj6akagiCZ_zYC_0YqlMiW_6pIzfW?usp=drive_link</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REBECA IHRING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Instagram: @rebeca_ihring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spacing w:line="360" w:lineRule="auto"/>
        <w:jc w:val="both"/>
        <w:rPr>
          <w:rFonts w:ascii="Helvetica Neue" w:cs="Helvetica Neue" w:eastAsia="Helvetica Neue" w:hAnsi="Helvetica Neue"/>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Rebeca Ihring (1997, Piešťany) je umelkyňa a dizajnérka. Vo svojej keramickej tvorbe skúma témy posthumanizmu, hranice známych foriem života a ich premeny, ako aj vplyv systematického tlaku na ľudstvo. Absolvovala produktový dizajn na Fakulte architektúry a dizajnu STU v Bratislave a v súčasnosti študuje v Ateliéri keramiky na Vysokej škole výtvarných umení v Bratislave. Zúčastnila sa viacerých domácich aj medzinárodných výstav, napríklad na Bratislava Design Week (2025), na prehliadke Křehký Mikulov (2025, 2026) v Českej republike a Taoxichuan Spring Art Fair v Jingdezhen (2025), kde sa jej dielo stalo súčasťou trvalej zbierky Jingdezhen v Číne.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fotky: </w:t>
      </w:r>
      <w:hyperlink r:id="rId10">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https://drive.google.com/drive/folders/1o6TtOnrWhYKZq8cHzwgu8Q3rID9VU3mT?usp=drive_link</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PETRA WESSERLE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(kurátorka)</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Instagram: @gla.gr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Petra Wesserle (2000, Žilina) je absolventkou teórie a dejín výtvarného umenia na Univerzite Palackého v Olomouci a v súčasnosti študuje dejiny a prax súčasného umenia na VŠVU v Bratislave. Počas štúdia absolvovala programy Erasmus+ na univerzitách Sapienza v Ríme (2024) a v Bologni (2022). Participovala napríklad na projekte Cena Oskára Čepana 2024 v oblasti PR a aktuálne pracuje v neziskovom občianskom združení Július Koller Society. Kurátorsky sa podielala napr. na výstave festivalu Tehláreň (2025) a v Zichyho paláci na výstave Svetlo tmy zeme (2026).</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Grafické podklady: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i w:val="0"/>
          <w:iCs w:val="0"/>
          <w:smallCaps w:val="0"/>
          <w:strike w:val="0"/>
          <w:color w:val="000000"/>
          <w:sz w:val="22"/>
          <w:szCs w:val="22"/>
          <w:u w:val="none"/>
          <w:shd w:fill="auto" w:val="clear"/>
          <w:vertAlign w:val="baseline"/>
        </w:rPr>
      </w:pPr>
      <w:hyperlink r:id="rId11">
        <w:r w:rsidDel="00000000" w:rsidR="00000000" w:rsidRPr="00000000">
          <w:rPr>
            <w:rFonts w:ascii="Helvetica Neue" w:cs="Helvetica Neue" w:eastAsia="Helvetica Neue" w:hAnsi="Helvetica Neue"/>
            <w:color w:val="1155cc"/>
            <w:sz w:val="22"/>
            <w:szCs w:val="22"/>
            <w:u w:val="single"/>
            <w:rtl w:val="0"/>
          </w:rPr>
          <w:t xml:space="preserve">https://drive.google.com/drive/folders/1jn8wtS6MlN4q8clZJKNMo7NVEfme2Bhm?usp=drive_link</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36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Organizátor: VŠVU_Ateliér keramiky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Spoluorganizátor: VŠVU_Katedra teórie a dejín umenia, Banská St a nica Contemporary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Tento projekt podporila Nadácia mesta Bratislavy a Nadácia Tatra banky</w:t>
      </w:r>
      <w:r w:rsidDel="00000000" w:rsidR="00000000" w:rsidRPr="00000000">
        <w:rPr>
          <w:rtl w:val="0"/>
        </w:rPr>
      </w:r>
    </w:p>
    <w:sectPr>
      <w:headerReference r:id="rId12" w:type="default"/>
      <w:footerReference r:id="rId13"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jn8wtS6MlN4q8clZJKNMo7NVEfme2Bhm?usp=drive_link" TargetMode="External"/><Relationship Id="rId10" Type="http://schemas.openxmlformats.org/officeDocument/2006/relationships/hyperlink" Target="https://drive.google.com/drive/folders/1o6TtOnrWhYKZq8cHzwgu8Q3rID9VU3mT?usp=drive_lin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936hj6akagiCZ_zYC_0YqlMiW_6pIzfW?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0_MWbIqDx3n137-TnuTqaS81YhZql0VE?usp=drive_link" TargetMode="External"/><Relationship Id="rId8" Type="http://schemas.openxmlformats.org/officeDocument/2006/relationships/hyperlink" Target="https://drive.google.com/drive/folders/1E2bx6HKkR-pJY1_S6Qg785a4e37QE__0?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stoKZxaEYpKrVxL18tHAUPFww==">CgMxLjA4AHIhMUpIWFpveldsMW5JbVdwSzhjSm5ndUZXVU9SdW1HQ285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